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F41" w:rsidRPr="007A3F41" w:rsidRDefault="00876E42" w:rsidP="007A3F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«</w:t>
      </w:r>
      <w:r w:rsidR="007A3F41" w:rsidRPr="007A3F41">
        <w:rPr>
          <w:rFonts w:ascii="Times New Roman" w:hAnsi="Times New Roman" w:cs="Times New Roman"/>
          <w:b/>
          <w:sz w:val="28"/>
          <w:szCs w:val="28"/>
        </w:rPr>
        <w:t xml:space="preserve"> МАРКЕТИНГОВЫЙ</w:t>
      </w:r>
      <w:proofErr w:type="gramEnd"/>
      <w:r w:rsidR="007A3F41" w:rsidRPr="007A3F41">
        <w:rPr>
          <w:rFonts w:ascii="Times New Roman" w:hAnsi="Times New Roman" w:cs="Times New Roman"/>
          <w:b/>
          <w:sz w:val="28"/>
          <w:szCs w:val="28"/>
        </w:rPr>
        <w:t xml:space="preserve"> ПЛАН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F24CC7">
        <w:rPr>
          <w:rFonts w:ascii="Times New Roman" w:hAnsi="Times New Roman" w:cs="Times New Roman"/>
          <w:b/>
          <w:sz w:val="28"/>
          <w:szCs w:val="28"/>
        </w:rPr>
        <w:t xml:space="preserve"> ШАБЛОН</w:t>
      </w:r>
    </w:p>
    <w:p w:rsidR="007A3F41" w:rsidRPr="007A3F41" w:rsidRDefault="007A3F41" w:rsidP="007A3F4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A3F41">
        <w:rPr>
          <w:rFonts w:ascii="Times New Roman" w:hAnsi="Times New Roman" w:cs="Times New Roman"/>
          <w:sz w:val="28"/>
          <w:szCs w:val="28"/>
          <w:shd w:val="clear" w:color="auto" w:fill="FFFFFF"/>
        </w:rPr>
        <w:t>Целевая аудитория праздничного агентства «Счастливый день» представляет собой конкретную группу людей, на которую направлены все маркетинговые коммуникации. В целевую аудиторию входят не только существующие заказчики агентства, но также и потенциальные клиенты, привлечь которых важно для завоевания стабильного положения в отрасли.</w:t>
      </w:r>
    </w:p>
    <w:p w:rsidR="007A3F41" w:rsidRPr="007A3F41" w:rsidRDefault="007A3F41" w:rsidP="007A3F41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</w:pPr>
      <w:r w:rsidRPr="007A3F41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 xml:space="preserve">Свадебный бизнес жестко связан с сезонностью. т.е. резкое уменьшение количества бракосочетаний с ноября по май, объясняется длительными постами, жениться во время которых решаются немногие. В летние месяцы удобнее всего проводить свадьбы, т.к. это связано  с теплой погодой, и молодожены могут проводить свадьбу или регистрацию на свежем воздухе. </w:t>
      </w:r>
    </w:p>
    <w:p w:rsidR="007A3F41" w:rsidRPr="007A3F41" w:rsidRDefault="007A3F41" w:rsidP="007A3F41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</w:pPr>
      <w:r w:rsidRPr="007A3F41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Для того чтобы заполнить этот период необходимо организовать такие услуги как:</w:t>
      </w:r>
    </w:p>
    <w:p w:rsidR="007A3F41" w:rsidRPr="007A3F41" w:rsidRDefault="007A3F41" w:rsidP="007A3F41">
      <w:pPr>
        <w:pStyle w:val="a3"/>
        <w:numPr>
          <w:ilvl w:val="0"/>
          <w:numId w:val="1"/>
        </w:numPr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Скидки:</w:t>
      </w:r>
    </w:p>
    <w:p w:rsidR="007A3F41" w:rsidRPr="007A3F41" w:rsidRDefault="007A3F41" w:rsidP="007A3F41">
      <w:pPr>
        <w:pStyle w:val="a3"/>
        <w:numPr>
          <w:ilvl w:val="0"/>
          <w:numId w:val="2"/>
        </w:numPr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В январе месяце скидки на организацию и проведение свадеб составляют 40%</w:t>
      </w:r>
    </w:p>
    <w:p w:rsidR="007A3F41" w:rsidRPr="007A3F41" w:rsidRDefault="007A3F41" w:rsidP="007A3F41">
      <w:pPr>
        <w:pStyle w:val="a3"/>
        <w:numPr>
          <w:ilvl w:val="0"/>
          <w:numId w:val="2"/>
        </w:numPr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Скидка 30% на проведение банкетов в феврале месяце</w:t>
      </w:r>
    </w:p>
    <w:p w:rsidR="007A3F41" w:rsidRPr="007A3F41" w:rsidRDefault="007A3F41" w:rsidP="007A3F41">
      <w:pPr>
        <w:pStyle w:val="a3"/>
        <w:numPr>
          <w:ilvl w:val="0"/>
          <w:numId w:val="2"/>
        </w:numPr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В период с 1 по 31 марта скидки на организацию и проведение свадеб 10%</w:t>
      </w:r>
    </w:p>
    <w:p w:rsidR="007A3F41" w:rsidRPr="007A3F41" w:rsidRDefault="007A3F41" w:rsidP="007A3F41">
      <w:pPr>
        <w:pStyle w:val="a3"/>
        <w:numPr>
          <w:ilvl w:val="0"/>
          <w:numId w:val="1"/>
        </w:numPr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Подарочные услуги:</w:t>
      </w:r>
    </w:p>
    <w:p w:rsidR="007A3F41" w:rsidRPr="007A3F41" w:rsidRDefault="007A3F41" w:rsidP="007A3F41">
      <w:pPr>
        <w:pStyle w:val="a3"/>
        <w:numPr>
          <w:ilvl w:val="0"/>
          <w:numId w:val="3"/>
        </w:numPr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Если в период с 1 января по 1 марта произвести заказ по проведению свадьбы, оформление ресторана в подарок</w:t>
      </w:r>
    </w:p>
    <w:p w:rsidR="007A3F41" w:rsidRPr="007A3F41" w:rsidRDefault="007A3F41" w:rsidP="007A3F41">
      <w:pPr>
        <w:pStyle w:val="a3"/>
        <w:numPr>
          <w:ilvl w:val="0"/>
          <w:numId w:val="3"/>
        </w:numPr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При заказе свадебного торжества в январе месяце, организация производится бесплатно</w:t>
      </w:r>
    </w:p>
    <w:p w:rsidR="007A3F41" w:rsidRPr="007A3F41" w:rsidRDefault="007A3F41" w:rsidP="007A3F41">
      <w:pPr>
        <w:pStyle w:val="a3"/>
        <w:numPr>
          <w:ilvl w:val="0"/>
          <w:numId w:val="3"/>
        </w:numPr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При заказе мероприятия в январе месяце леди-фуршет в подарок</w:t>
      </w:r>
    </w:p>
    <w:p w:rsidR="007A3F41" w:rsidRPr="007A3F41" w:rsidRDefault="007A3F41" w:rsidP="007A3F41">
      <w:pPr>
        <w:pStyle w:val="a3"/>
        <w:numPr>
          <w:ilvl w:val="0"/>
          <w:numId w:val="3"/>
        </w:numPr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При заказе мероприятия в феврале месяце стол-фуршет в подарок</w:t>
      </w:r>
    </w:p>
    <w:p w:rsidR="007A3F41" w:rsidRPr="007A3F41" w:rsidRDefault="007A3F41" w:rsidP="007A3F41">
      <w:pPr>
        <w:pStyle w:val="a3"/>
        <w:numPr>
          <w:ilvl w:val="0"/>
          <w:numId w:val="1"/>
        </w:numPr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Дополнительные бонусы:</w:t>
      </w:r>
    </w:p>
    <w:p w:rsidR="007A3F41" w:rsidRPr="007A3F41" w:rsidRDefault="007A3F41" w:rsidP="007A3F41">
      <w:pPr>
        <w:pStyle w:val="a3"/>
        <w:numPr>
          <w:ilvl w:val="0"/>
          <w:numId w:val="4"/>
        </w:numPr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В период с 1 января по 1 февраля при заказе мероприятия на сумму свыше 150000тг, можно получить любую услугу по проведению торжества на 30000тг</w:t>
      </w:r>
    </w:p>
    <w:p w:rsidR="007A3F41" w:rsidRPr="007A3F41" w:rsidRDefault="007A3F41" w:rsidP="007A3F41">
      <w:pPr>
        <w:pStyle w:val="a3"/>
        <w:numPr>
          <w:ilvl w:val="0"/>
          <w:numId w:val="4"/>
        </w:numPr>
        <w:spacing w:after="0"/>
        <w:jc w:val="both"/>
        <w:rPr>
          <w:bCs/>
          <w:iCs/>
          <w:color w:val="auto"/>
          <w:shd w:val="clear" w:color="auto" w:fill="FFFFFF"/>
        </w:rPr>
      </w:pPr>
      <w:r w:rsidRPr="007A3F41">
        <w:rPr>
          <w:bCs/>
          <w:iCs/>
          <w:color w:val="auto"/>
          <w:shd w:val="clear" w:color="auto" w:fill="FFFFFF"/>
        </w:rPr>
        <w:t>при заказе мероприятия в феврале месяце на сумму свыше 100000тг, можно получить любую услугу по проведению торжества на 20000тг</w:t>
      </w:r>
    </w:p>
    <w:p w:rsidR="007A3F41" w:rsidRDefault="007A3F41" w:rsidP="007A3F41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</w:pPr>
      <w:r w:rsidRPr="007A3F41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Реклама для праздничного агентства должна оповещаться различными способами для создания широкой известности, с целью привлечения новых клиентов. Информация о методах стимулирования сбыта представлена в таблице1.</w:t>
      </w:r>
    </w:p>
    <w:p w:rsidR="000650C7" w:rsidRDefault="000650C7" w:rsidP="007A3F41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sectPr w:rsidR="000650C7" w:rsidSect="000650C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650C7" w:rsidRPr="00876E42" w:rsidRDefault="00876E42" w:rsidP="007A3F41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color w:val="FF0000"/>
          <w:sz w:val="28"/>
          <w:szCs w:val="28"/>
          <w:shd w:val="clear" w:color="auto" w:fill="FFFFFF"/>
        </w:rPr>
      </w:pPr>
      <w:proofErr w:type="gramStart"/>
      <w:r w:rsidRPr="00876E42">
        <w:rPr>
          <w:rFonts w:ascii="Times New Roman" w:hAnsi="Times New Roman" w:cs="Times New Roman"/>
          <w:b/>
          <w:bCs/>
          <w:iCs/>
          <w:color w:val="FF0000"/>
          <w:sz w:val="28"/>
          <w:szCs w:val="28"/>
          <w:shd w:val="clear" w:color="auto" w:fill="FFFFFF"/>
        </w:rPr>
        <w:lastRenderedPageBreak/>
        <w:t>ОПИСАТЬ  СУТЬ</w:t>
      </w:r>
      <w:proofErr w:type="gramEnd"/>
      <w:r w:rsidRPr="00876E42">
        <w:rPr>
          <w:rFonts w:ascii="Times New Roman" w:hAnsi="Times New Roman" w:cs="Times New Roman"/>
          <w:b/>
          <w:bCs/>
          <w:iCs/>
          <w:color w:val="FF0000"/>
          <w:sz w:val="28"/>
          <w:szCs w:val="28"/>
          <w:shd w:val="clear" w:color="auto" w:fill="FFFFFF"/>
        </w:rPr>
        <w:t xml:space="preserve">  ИСПОЛЬЗУЕМОГО ПРИЕМА!!! (ТЕКСТ ОБЪЯВЛЕНИЯ, СЛОГАН, ТРЕБУЕМЫЕ РЕСУРСЫ И ПРОЧ). То есть ДЕТАЛИЗИРОВАТЬ КАЖДЫЙ СПОСОБ СТИМУЛИРОВАНИЯ</w:t>
      </w:r>
    </w:p>
    <w:p w:rsidR="00876E42" w:rsidRDefault="00876E42" w:rsidP="007A3F41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584"/>
        <w:gridCol w:w="1919"/>
        <w:gridCol w:w="1468"/>
        <w:gridCol w:w="2292"/>
        <w:gridCol w:w="2364"/>
        <w:gridCol w:w="2366"/>
        <w:gridCol w:w="1793"/>
      </w:tblGrid>
      <w:tr w:rsidR="00876E42" w:rsidRPr="00994368" w:rsidTr="00876E42">
        <w:tc>
          <w:tcPr>
            <w:tcW w:w="45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76E42" w:rsidRPr="00467807" w:rsidRDefault="00876E42" w:rsidP="008616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807">
              <w:rPr>
                <w:rFonts w:ascii="Times New Roman" w:hAnsi="Times New Roman" w:cs="Times New Roman"/>
                <w:sz w:val="28"/>
                <w:szCs w:val="28"/>
              </w:rPr>
              <w:t>Таблица 1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76E42" w:rsidRPr="00F9492A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76E42" w:rsidRPr="00F9492A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76E42" w:rsidRPr="00F9492A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76E42" w:rsidRPr="00F9492A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76E42" w:rsidRPr="00F9492A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76E42" w:rsidRPr="00994368" w:rsidTr="00876E42">
        <w:tc>
          <w:tcPr>
            <w:tcW w:w="4503" w:type="dxa"/>
            <w:gridSpan w:val="2"/>
            <w:tcBorders>
              <w:top w:val="single" w:sz="4" w:space="0" w:color="auto"/>
            </w:tcBorders>
          </w:tcPr>
          <w:p w:rsidR="00876E42" w:rsidRPr="00F9492A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Способ стимулирования</w:t>
            </w:r>
          </w:p>
        </w:tc>
        <w:tc>
          <w:tcPr>
            <w:tcW w:w="1468" w:type="dxa"/>
            <w:tcBorders>
              <w:top w:val="single" w:sz="4" w:space="0" w:color="auto"/>
            </w:tcBorders>
          </w:tcPr>
          <w:p w:rsidR="00876E42" w:rsidRPr="00F9492A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Суть приема</w:t>
            </w:r>
          </w:p>
        </w:tc>
        <w:tc>
          <w:tcPr>
            <w:tcW w:w="2292" w:type="dxa"/>
            <w:tcBorders>
              <w:top w:val="single" w:sz="4" w:space="0" w:color="auto"/>
            </w:tcBorders>
          </w:tcPr>
          <w:p w:rsidR="00876E42" w:rsidRPr="00F9492A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492A">
              <w:rPr>
                <w:rFonts w:ascii="Times New Roman" w:hAnsi="Times New Roman" w:cs="Times New Roman"/>
                <w:b/>
                <w:sz w:val="28"/>
                <w:szCs w:val="28"/>
              </w:rPr>
              <w:t>Место нахождения</w:t>
            </w:r>
          </w:p>
        </w:tc>
        <w:tc>
          <w:tcPr>
            <w:tcW w:w="2364" w:type="dxa"/>
            <w:tcBorders>
              <w:top w:val="single" w:sz="4" w:space="0" w:color="auto"/>
            </w:tcBorders>
          </w:tcPr>
          <w:p w:rsidR="00876E42" w:rsidRPr="00F9492A" w:rsidRDefault="00876E42" w:rsidP="003533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492A">
              <w:rPr>
                <w:rFonts w:ascii="Times New Roman" w:hAnsi="Times New Roman" w:cs="Times New Roman"/>
                <w:b/>
                <w:sz w:val="28"/>
                <w:szCs w:val="28"/>
              </w:rPr>
              <w:t>Периодичность использования в течени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  <w:r w:rsidRPr="00F949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366" w:type="dxa"/>
            <w:tcBorders>
              <w:top w:val="single" w:sz="4" w:space="0" w:color="auto"/>
            </w:tcBorders>
          </w:tcPr>
          <w:p w:rsidR="00876E42" w:rsidRPr="00F9492A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492A">
              <w:rPr>
                <w:rFonts w:ascii="Times New Roman" w:hAnsi="Times New Roman" w:cs="Times New Roman"/>
                <w:b/>
                <w:sz w:val="28"/>
                <w:szCs w:val="28"/>
              </w:rPr>
              <w:t>Стоимость 1-го маркетингового мероприятия</w:t>
            </w:r>
          </w:p>
        </w:tc>
        <w:tc>
          <w:tcPr>
            <w:tcW w:w="1793" w:type="dxa"/>
            <w:tcBorders>
              <w:top w:val="single" w:sz="4" w:space="0" w:color="auto"/>
            </w:tcBorders>
          </w:tcPr>
          <w:p w:rsidR="00876E42" w:rsidRPr="00F9492A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492A">
              <w:rPr>
                <w:rFonts w:ascii="Times New Roman" w:hAnsi="Times New Roman" w:cs="Times New Roman"/>
                <w:b/>
                <w:sz w:val="28"/>
                <w:szCs w:val="28"/>
              </w:rPr>
              <w:t>Затраты на маркетинг в год</w:t>
            </w:r>
          </w:p>
        </w:tc>
      </w:tr>
      <w:tr w:rsidR="00876E42" w:rsidRPr="00994368" w:rsidTr="00876E42">
        <w:tc>
          <w:tcPr>
            <w:tcW w:w="4503" w:type="dxa"/>
            <w:gridSpan w:val="2"/>
          </w:tcPr>
          <w:p w:rsidR="00876E42" w:rsidRPr="00F9492A" w:rsidRDefault="00876E42" w:rsidP="000650C7">
            <w:pPr>
              <w:pStyle w:val="a3"/>
              <w:numPr>
                <w:ilvl w:val="0"/>
                <w:numId w:val="5"/>
              </w:numPr>
              <w:jc w:val="center"/>
              <w:rPr>
                <w:i/>
              </w:rPr>
            </w:pPr>
            <w:r w:rsidRPr="00F9492A">
              <w:rPr>
                <w:i/>
              </w:rPr>
              <w:t>Баннер</w:t>
            </w:r>
          </w:p>
        </w:tc>
        <w:tc>
          <w:tcPr>
            <w:tcW w:w="1468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2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Пр. Независимости напротив Дворца спорта</w:t>
            </w:r>
          </w:p>
        </w:tc>
        <w:tc>
          <w:tcPr>
            <w:tcW w:w="2364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месяца в году: январь, апрель</w:t>
            </w:r>
          </w:p>
        </w:tc>
        <w:tc>
          <w:tcPr>
            <w:tcW w:w="2366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793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</w:p>
        </w:tc>
      </w:tr>
      <w:tr w:rsidR="00876E42" w:rsidRPr="00994368" w:rsidTr="00876E42">
        <w:tc>
          <w:tcPr>
            <w:tcW w:w="4503" w:type="dxa"/>
            <w:gridSpan w:val="2"/>
            <w:vMerge w:val="restart"/>
          </w:tcPr>
          <w:p w:rsidR="00876E42" w:rsidRDefault="00876E42" w:rsidP="000650C7">
            <w:pPr>
              <w:pStyle w:val="a3"/>
              <w:numPr>
                <w:ilvl w:val="0"/>
                <w:numId w:val="5"/>
              </w:numPr>
              <w:jc w:val="center"/>
              <w:rPr>
                <w:i/>
              </w:rPr>
            </w:pPr>
            <w:r w:rsidRPr="00F9492A">
              <w:rPr>
                <w:i/>
              </w:rPr>
              <w:t>Подставка рекламная-</w:t>
            </w:r>
            <w:proofErr w:type="spellStart"/>
            <w:r w:rsidRPr="00F9492A">
              <w:rPr>
                <w:i/>
              </w:rPr>
              <w:t>тэйбл</w:t>
            </w:r>
            <w:proofErr w:type="spellEnd"/>
            <w:r w:rsidRPr="00F9492A">
              <w:rPr>
                <w:i/>
              </w:rPr>
              <w:t xml:space="preserve"> стенд (располагается на столах)</w:t>
            </w:r>
          </w:p>
          <w:p w:rsidR="00876E42" w:rsidRPr="00F9492A" w:rsidRDefault="00876E42" w:rsidP="008616F5">
            <w:pPr>
              <w:pStyle w:val="a3"/>
              <w:rPr>
                <w:i/>
              </w:rPr>
            </w:pPr>
            <w:r>
              <w:rPr>
                <w:i/>
                <w:noProof/>
              </w:rPr>
              <w:drawing>
                <wp:inline distT="0" distB="0" distL="0" distR="0" wp14:anchorId="6B226ABD" wp14:editId="2265B22C">
                  <wp:extent cx="1337304" cy="1722475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7304" cy="1722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2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Ресторан «Пицца Блюз» Пр. Независимости, 1</w:t>
            </w:r>
          </w:p>
        </w:tc>
        <w:tc>
          <w:tcPr>
            <w:tcW w:w="2364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месяца в году: январь, май</w:t>
            </w:r>
          </w:p>
        </w:tc>
        <w:tc>
          <w:tcPr>
            <w:tcW w:w="2366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793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</w:p>
        </w:tc>
      </w:tr>
      <w:tr w:rsidR="00876E42" w:rsidRPr="00994368" w:rsidTr="00876E42">
        <w:tc>
          <w:tcPr>
            <w:tcW w:w="4503" w:type="dxa"/>
            <w:gridSpan w:val="2"/>
            <w:vMerge/>
          </w:tcPr>
          <w:p w:rsidR="00876E42" w:rsidRPr="00F9492A" w:rsidRDefault="00876E42" w:rsidP="000650C7">
            <w:pPr>
              <w:pStyle w:val="a3"/>
              <w:numPr>
                <w:ilvl w:val="0"/>
                <w:numId w:val="5"/>
              </w:numPr>
              <w:jc w:val="center"/>
              <w:rPr>
                <w:i/>
              </w:rPr>
            </w:pPr>
          </w:p>
        </w:tc>
        <w:tc>
          <w:tcPr>
            <w:tcW w:w="1468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2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Ресторан «Пицца Блюз» ул. Максима Горького, 56</w:t>
            </w:r>
          </w:p>
        </w:tc>
        <w:tc>
          <w:tcPr>
            <w:tcW w:w="2364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месяца в году: февраль, апрель, ноябрь</w:t>
            </w:r>
          </w:p>
        </w:tc>
        <w:tc>
          <w:tcPr>
            <w:tcW w:w="2366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793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</w:p>
        </w:tc>
      </w:tr>
      <w:tr w:rsidR="00876E42" w:rsidRPr="00994368" w:rsidTr="00876E42">
        <w:tc>
          <w:tcPr>
            <w:tcW w:w="4503" w:type="dxa"/>
            <w:gridSpan w:val="2"/>
            <w:vMerge w:val="restart"/>
          </w:tcPr>
          <w:p w:rsidR="00876E42" w:rsidRDefault="00876E42" w:rsidP="000650C7">
            <w:pPr>
              <w:pStyle w:val="a3"/>
              <w:numPr>
                <w:ilvl w:val="0"/>
                <w:numId w:val="5"/>
              </w:numPr>
              <w:jc w:val="center"/>
              <w:rPr>
                <w:i/>
              </w:rPr>
            </w:pPr>
            <w:r w:rsidRPr="00F9492A">
              <w:rPr>
                <w:i/>
              </w:rPr>
              <w:t>Реклама на плазменных панелях</w:t>
            </w:r>
          </w:p>
          <w:p w:rsidR="00876E42" w:rsidRPr="00F9492A" w:rsidRDefault="00876E42" w:rsidP="008616F5">
            <w:pPr>
              <w:pStyle w:val="a3"/>
              <w:rPr>
                <w:i/>
              </w:rPr>
            </w:pPr>
            <w:r>
              <w:rPr>
                <w:i/>
                <w:noProof/>
              </w:rPr>
              <w:lastRenderedPageBreak/>
              <w:drawing>
                <wp:inline distT="0" distB="0" distL="0" distR="0" wp14:anchorId="32710FD6" wp14:editId="36795404">
                  <wp:extent cx="2190115" cy="1584325"/>
                  <wp:effectExtent l="19050" t="0" r="635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115" cy="158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2" w:type="dxa"/>
          </w:tcPr>
          <w:p w:rsidR="00876E42" w:rsidRPr="00343385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Ресторан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BarBQ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433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Ауэзова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43</w:t>
            </w:r>
          </w:p>
        </w:tc>
        <w:tc>
          <w:tcPr>
            <w:tcW w:w="2364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месяц в году: март</w:t>
            </w:r>
          </w:p>
        </w:tc>
        <w:tc>
          <w:tcPr>
            <w:tcW w:w="2366" w:type="dxa"/>
          </w:tcPr>
          <w:p w:rsidR="00876E42" w:rsidRPr="00343385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43385">
              <w:rPr>
                <w:rFonts w:ascii="Times New Roman" w:hAnsi="Times New Roman" w:cs="Times New Roman"/>
                <w:sz w:val="28"/>
                <w:szCs w:val="28"/>
              </w:rPr>
              <w:t xml:space="preserve">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793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</w:p>
        </w:tc>
      </w:tr>
      <w:tr w:rsidR="00876E42" w:rsidRPr="00994368" w:rsidTr="00876E42">
        <w:tc>
          <w:tcPr>
            <w:tcW w:w="4503" w:type="dxa"/>
            <w:gridSpan w:val="2"/>
            <w:vMerge/>
          </w:tcPr>
          <w:p w:rsidR="00876E42" w:rsidRDefault="00876E42" w:rsidP="000650C7">
            <w:pPr>
              <w:pStyle w:val="a3"/>
              <w:numPr>
                <w:ilvl w:val="0"/>
                <w:numId w:val="5"/>
              </w:numPr>
              <w:jc w:val="center"/>
            </w:pPr>
          </w:p>
        </w:tc>
        <w:tc>
          <w:tcPr>
            <w:tcW w:w="1468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2" w:type="dxa"/>
          </w:tcPr>
          <w:p w:rsidR="00876E42" w:rsidRPr="00F9492A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Ресторан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Imbeer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Казахстан, 64</w:t>
            </w:r>
          </w:p>
        </w:tc>
        <w:tc>
          <w:tcPr>
            <w:tcW w:w="2364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месяц в году: май</w:t>
            </w:r>
          </w:p>
        </w:tc>
        <w:tc>
          <w:tcPr>
            <w:tcW w:w="2366" w:type="dxa"/>
          </w:tcPr>
          <w:p w:rsidR="00876E42" w:rsidRPr="00343385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793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</w:p>
        </w:tc>
      </w:tr>
      <w:tr w:rsidR="00876E42" w:rsidRPr="00994368" w:rsidTr="00876E42">
        <w:tc>
          <w:tcPr>
            <w:tcW w:w="4503" w:type="dxa"/>
            <w:gridSpan w:val="2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4. Рекламные модули в фирменной газете </w:t>
            </w:r>
          </w:p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798FE09" wp14:editId="73567E47">
                  <wp:extent cx="2926169" cy="2015899"/>
                  <wp:effectExtent l="19050" t="0" r="7531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8381" cy="20174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2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Ресторан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Imbeer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 Казахстан, 64</w:t>
            </w:r>
          </w:p>
        </w:tc>
        <w:tc>
          <w:tcPr>
            <w:tcW w:w="2364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месяца в году: январь, ноябрь</w:t>
            </w:r>
          </w:p>
        </w:tc>
        <w:tc>
          <w:tcPr>
            <w:tcW w:w="2366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793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</w:p>
        </w:tc>
      </w:tr>
      <w:tr w:rsidR="00876E42" w:rsidRPr="00994368" w:rsidTr="00876E42">
        <w:tc>
          <w:tcPr>
            <w:tcW w:w="4503" w:type="dxa"/>
            <w:gridSpan w:val="2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Реклама на трамваях </w:t>
            </w:r>
          </w:p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58374FEB" wp14:editId="5D01DA63">
                  <wp:extent cx="2649087" cy="1977462"/>
                  <wp:effectExtent l="1905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9101" cy="19774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2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Трамвайный маршрут №3</w:t>
            </w:r>
          </w:p>
        </w:tc>
        <w:tc>
          <w:tcPr>
            <w:tcW w:w="2364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недели каждого месяца</w:t>
            </w:r>
          </w:p>
        </w:tc>
        <w:tc>
          <w:tcPr>
            <w:tcW w:w="2366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793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</w:p>
        </w:tc>
      </w:tr>
      <w:tr w:rsidR="00876E42" w:rsidRPr="00994368" w:rsidTr="00876E42">
        <w:tc>
          <w:tcPr>
            <w:tcW w:w="4503" w:type="dxa"/>
            <w:gridSpan w:val="2"/>
            <w:vMerge w:val="restart"/>
          </w:tcPr>
          <w:p w:rsidR="00876E42" w:rsidRPr="00175C17" w:rsidRDefault="00876E42" w:rsidP="008616F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75C17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6. Реклама в газетах</w:t>
            </w:r>
          </w:p>
        </w:tc>
        <w:tc>
          <w:tcPr>
            <w:tcW w:w="1468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2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Газета «Мой город»</w:t>
            </w:r>
          </w:p>
        </w:tc>
        <w:tc>
          <w:tcPr>
            <w:tcW w:w="2364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месяца в году: январь, февраль, июль, сентябрь</w:t>
            </w:r>
          </w:p>
        </w:tc>
        <w:tc>
          <w:tcPr>
            <w:tcW w:w="2366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мес</w:t>
            </w:r>
            <w:proofErr w:type="spellEnd"/>
          </w:p>
        </w:tc>
        <w:tc>
          <w:tcPr>
            <w:tcW w:w="1793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</w:p>
        </w:tc>
      </w:tr>
      <w:tr w:rsidR="00876E42" w:rsidRPr="00994368" w:rsidTr="00876E42">
        <w:tc>
          <w:tcPr>
            <w:tcW w:w="4503" w:type="dxa"/>
            <w:gridSpan w:val="2"/>
            <w:vMerge/>
          </w:tcPr>
          <w:p w:rsidR="00876E42" w:rsidRPr="00175C17" w:rsidRDefault="00876E42" w:rsidP="008616F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68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2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Журнал «Свадебный Усть-Каменогорск»</w:t>
            </w:r>
          </w:p>
        </w:tc>
        <w:tc>
          <w:tcPr>
            <w:tcW w:w="2364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Журнал выходит 1 раз в год</w:t>
            </w:r>
          </w:p>
        </w:tc>
        <w:tc>
          <w:tcPr>
            <w:tcW w:w="2366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/год</w:t>
            </w:r>
          </w:p>
        </w:tc>
        <w:tc>
          <w:tcPr>
            <w:tcW w:w="1793" w:type="dxa"/>
          </w:tcPr>
          <w:p w:rsidR="00876E42" w:rsidRPr="00994368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</w:p>
        </w:tc>
      </w:tr>
      <w:tr w:rsidR="00876E42" w:rsidRPr="00994368" w:rsidTr="00876E42">
        <w:tc>
          <w:tcPr>
            <w:tcW w:w="4503" w:type="dxa"/>
            <w:gridSpan w:val="2"/>
          </w:tcPr>
          <w:p w:rsidR="00876E42" w:rsidRPr="00175C17" w:rsidRDefault="00876E42" w:rsidP="008616F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75C17">
              <w:rPr>
                <w:rFonts w:ascii="Times New Roman" w:hAnsi="Times New Roman" w:cs="Times New Roman"/>
                <w:i/>
                <w:sz w:val="28"/>
                <w:szCs w:val="28"/>
              </w:rPr>
              <w:t>7. Реклама в социальных сетях</w:t>
            </w:r>
          </w:p>
          <w:p w:rsidR="00876E42" w:rsidRPr="00175C17" w:rsidRDefault="00876E42" w:rsidP="008616F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75C17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drawing>
                <wp:inline distT="0" distB="0" distL="0" distR="0" wp14:anchorId="2B23F703" wp14:editId="1DC7E8E9">
                  <wp:extent cx="687794" cy="786810"/>
                  <wp:effectExtent l="1905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710" cy="7867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75C17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drawing>
                <wp:inline distT="0" distB="0" distL="0" distR="0" wp14:anchorId="193EFCAD" wp14:editId="20703E02">
                  <wp:extent cx="784750" cy="765544"/>
                  <wp:effectExtent l="1905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923" cy="7657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75C17">
              <w:rPr>
                <w:rFonts w:ascii="Times New Roman" w:hAnsi="Times New Roman" w:cs="Times New Roman"/>
                <w:i/>
                <w:noProof/>
                <w:sz w:val="28"/>
                <w:szCs w:val="28"/>
              </w:rPr>
              <w:drawing>
                <wp:inline distT="0" distB="0" distL="0" distR="0" wp14:anchorId="0D079F4F" wp14:editId="78773F3C">
                  <wp:extent cx="773969" cy="742693"/>
                  <wp:effectExtent l="19050" t="0" r="7081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116" cy="7428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2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одноклассники,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инстаграм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64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год</w:t>
            </w:r>
          </w:p>
        </w:tc>
        <w:tc>
          <w:tcPr>
            <w:tcW w:w="2366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3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76E42" w:rsidRPr="00994368" w:rsidTr="00876E42">
        <w:tc>
          <w:tcPr>
            <w:tcW w:w="4503" w:type="dxa"/>
            <w:gridSpan w:val="2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  <w:r w:rsidRPr="00175C17">
              <w:rPr>
                <w:rFonts w:ascii="Times New Roman" w:hAnsi="Times New Roman" w:cs="Times New Roman"/>
                <w:i/>
                <w:sz w:val="28"/>
                <w:szCs w:val="28"/>
              </w:rPr>
              <w:t>Реклама на сайтах</w:t>
            </w:r>
          </w:p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1C1E114" wp14:editId="55E46E8B">
                  <wp:extent cx="1743710" cy="765810"/>
                  <wp:effectExtent l="19050" t="0" r="889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710" cy="765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2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Сайт </w:t>
            </w:r>
            <w:r w:rsidRPr="009B3CD4">
              <w:rPr>
                <w:rFonts w:ascii="Times New Roman" w:hAnsi="Times New Roman" w:cs="Times New Roman"/>
                <w:sz w:val="28"/>
                <w:szCs w:val="28"/>
              </w:rPr>
              <w:t>http://yk.kz/</w:t>
            </w:r>
          </w:p>
        </w:tc>
        <w:tc>
          <w:tcPr>
            <w:tcW w:w="2364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1 неделе 5 месяцев в году: январь, февраль, апрель, сентябрь, ноябрь</w:t>
            </w:r>
          </w:p>
        </w:tc>
        <w:tc>
          <w:tcPr>
            <w:tcW w:w="2366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1793" w:type="dxa"/>
          </w:tcPr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50000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тг</w:t>
            </w:r>
            <w:proofErr w:type="spellEnd"/>
          </w:p>
          <w:p w:rsidR="00876E42" w:rsidRDefault="00876E42" w:rsidP="008616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E42" w:rsidRPr="00994368" w:rsidTr="00876E42">
        <w:tc>
          <w:tcPr>
            <w:tcW w:w="2584" w:type="dxa"/>
          </w:tcPr>
          <w:p w:rsidR="00876E42" w:rsidRPr="00463DE9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409" w:type="dxa"/>
            <w:gridSpan w:val="5"/>
          </w:tcPr>
          <w:p w:rsidR="00876E42" w:rsidRPr="00463DE9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DE9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93" w:type="dxa"/>
          </w:tcPr>
          <w:p w:rsidR="00876E42" w:rsidRPr="00463DE9" w:rsidRDefault="00876E42" w:rsidP="008616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DE9">
              <w:rPr>
                <w:rFonts w:ascii="Times New Roman" w:hAnsi="Times New Roman" w:cs="Times New Roman"/>
                <w:b/>
                <w:sz w:val="28"/>
                <w:szCs w:val="28"/>
              </w:rPr>
              <w:t>601000</w:t>
            </w:r>
          </w:p>
        </w:tc>
      </w:tr>
    </w:tbl>
    <w:p w:rsidR="000650C7" w:rsidRPr="005543AA" w:rsidRDefault="000650C7" w:rsidP="007A3F41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bookmarkStart w:id="0" w:name="_GoBack"/>
      <w:bookmarkEnd w:id="0"/>
    </w:p>
    <w:sectPr w:rsidR="000650C7" w:rsidRPr="005543AA" w:rsidSect="000650C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683597"/>
    <w:multiLevelType w:val="hybridMultilevel"/>
    <w:tmpl w:val="6240A47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E156181"/>
    <w:multiLevelType w:val="hybridMultilevel"/>
    <w:tmpl w:val="C19879B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241656"/>
    <w:multiLevelType w:val="hybridMultilevel"/>
    <w:tmpl w:val="897CD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34149B"/>
    <w:multiLevelType w:val="hybridMultilevel"/>
    <w:tmpl w:val="750A605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2230803"/>
    <w:multiLevelType w:val="hybridMultilevel"/>
    <w:tmpl w:val="11BCC1C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A3F41"/>
    <w:rsid w:val="00012B37"/>
    <w:rsid w:val="000650C7"/>
    <w:rsid w:val="00226691"/>
    <w:rsid w:val="003533B6"/>
    <w:rsid w:val="005543AA"/>
    <w:rsid w:val="007A3F41"/>
    <w:rsid w:val="00876E42"/>
    <w:rsid w:val="00CC55C2"/>
    <w:rsid w:val="00F2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637815-8797-4668-ADDC-86F1D6C18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5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F41"/>
    <w:pPr>
      <w:ind w:left="720"/>
      <w:contextualSpacing/>
    </w:pPr>
    <w:rPr>
      <w:rFonts w:ascii="Times New Roman" w:hAnsi="Times New Roman" w:cs="Times New Roman"/>
      <w:color w:val="333333"/>
      <w:sz w:val="28"/>
      <w:szCs w:val="28"/>
    </w:rPr>
  </w:style>
  <w:style w:type="table" w:styleId="a4">
    <w:name w:val="Table Grid"/>
    <w:basedOn w:val="a1"/>
    <w:uiPriority w:val="59"/>
    <w:rsid w:val="000650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650C7"/>
  </w:style>
  <w:style w:type="character" w:styleId="a5">
    <w:name w:val="Hyperlink"/>
    <w:basedOn w:val="a0"/>
    <w:uiPriority w:val="99"/>
    <w:semiHidden/>
    <w:unhideWhenUsed/>
    <w:rsid w:val="000650C7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65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50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507</Words>
  <Characters>2894</Characters>
  <Application>Microsoft Office Word</Application>
  <DocSecurity>0</DocSecurity>
  <Lines>24</Lines>
  <Paragraphs>6</Paragraphs>
  <ScaleCrop>false</ScaleCrop>
  <Company>SPecialiST RePack</Company>
  <LinksUpToDate>false</LinksUpToDate>
  <CharactersWithSpaces>3395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Аида Жанабаева (Зам. декана ШБиП)</cp:lastModifiedBy>
  <cp:revision>8</cp:revision>
  <dcterms:created xsi:type="dcterms:W3CDTF">2016-02-28T17:42:00Z</dcterms:created>
  <dcterms:modified xsi:type="dcterms:W3CDTF">2021-02-25T05:21:00Z</dcterms:modified>
</cp:coreProperties>
</file>